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FD1F" w14:textId="695FBC33" w:rsidR="00BE7990" w:rsidRPr="00413F64" w:rsidRDefault="00BE7990" w:rsidP="00BE7990">
      <w:pPr>
        <w:contextualSpacing/>
        <w:rPr>
          <w:rFonts w:ascii="Verdana" w:hAnsi="Verdana" w:cs="Tahoma"/>
          <w:b/>
          <w:iCs/>
          <w:color w:val="000000" w:themeColor="text1"/>
        </w:rPr>
      </w:pPr>
      <w:bookmarkStart w:id="0" w:name="_GoBack"/>
      <w:bookmarkEnd w:id="0"/>
      <w:r w:rsidRPr="00413F64">
        <w:rPr>
          <w:rFonts w:ascii="Verdana" w:hAnsi="Verdana" w:cs="Tahoma"/>
          <w:b/>
          <w:iCs/>
          <w:color w:val="000000" w:themeColor="text1"/>
        </w:rPr>
        <w:t>Submission from Dr. Catherine Zahn, President &amp; CEO, CAMH</w:t>
      </w:r>
    </w:p>
    <w:p w14:paraId="6F43C67B" w14:textId="77777777" w:rsidR="00BE7990" w:rsidRPr="00413F64" w:rsidRDefault="00BE7990" w:rsidP="00BE7990">
      <w:pPr>
        <w:contextualSpacing/>
        <w:rPr>
          <w:rFonts w:ascii="Verdana" w:hAnsi="Verdana" w:cs="Tahoma"/>
          <w:b/>
          <w:iCs/>
          <w:color w:val="000000" w:themeColor="text1"/>
        </w:rPr>
      </w:pPr>
      <w:r w:rsidRPr="00413F64">
        <w:rPr>
          <w:rFonts w:ascii="Verdana" w:hAnsi="Verdana" w:cs="Tahoma"/>
          <w:b/>
          <w:iCs/>
          <w:color w:val="000000" w:themeColor="text1"/>
        </w:rPr>
        <w:t>Toronto Police Services Board Virtual Town Hall</w:t>
      </w:r>
    </w:p>
    <w:p w14:paraId="791D5B82" w14:textId="338D7642" w:rsidR="00BE7990" w:rsidRPr="00413F64" w:rsidRDefault="00BE7990" w:rsidP="00BE7990">
      <w:pPr>
        <w:contextualSpacing/>
        <w:rPr>
          <w:rFonts w:ascii="Verdana" w:hAnsi="Verdana" w:cs="Tahoma"/>
          <w:b/>
          <w:iCs/>
          <w:color w:val="000000" w:themeColor="text1"/>
        </w:rPr>
      </w:pPr>
      <w:r w:rsidRPr="00413F64">
        <w:rPr>
          <w:rFonts w:ascii="Verdana" w:hAnsi="Verdana" w:cs="Tahoma"/>
          <w:b/>
          <w:iCs/>
          <w:color w:val="000000" w:themeColor="text1"/>
        </w:rPr>
        <w:t>July 9, 2020</w:t>
      </w:r>
    </w:p>
    <w:p w14:paraId="72F6FDCE" w14:textId="77777777" w:rsidR="00BE7990" w:rsidRPr="00413F64" w:rsidRDefault="00BE7990" w:rsidP="00392C7E">
      <w:pPr>
        <w:spacing w:line="360" w:lineRule="auto"/>
        <w:rPr>
          <w:rFonts w:ascii="Verdana" w:hAnsi="Verdana" w:cs="Tahoma"/>
          <w:iCs/>
          <w:color w:val="000000" w:themeColor="text1"/>
        </w:rPr>
      </w:pPr>
    </w:p>
    <w:p w14:paraId="2762202C" w14:textId="528F04FF" w:rsidR="00DD403D" w:rsidRPr="00413F64" w:rsidRDefault="00E91A4E" w:rsidP="00BE7990">
      <w:pPr>
        <w:ind w:left="3"/>
        <w:contextualSpacing/>
        <w:rPr>
          <w:rFonts w:ascii="Verdana" w:hAnsi="Verdana" w:cs="Tahoma"/>
          <w:iCs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>When people with mental illness experience a crisis in the community, the outcome can be tragic.</w:t>
      </w:r>
      <w:r w:rsidR="00BE7990" w:rsidRPr="00413F64">
        <w:rPr>
          <w:rFonts w:ascii="Verdana" w:hAnsi="Verdana"/>
          <w:color w:val="000000" w:themeColor="text1"/>
        </w:rPr>
        <w:t xml:space="preserve"> </w:t>
      </w:r>
      <w:r w:rsidRPr="00413F64">
        <w:rPr>
          <w:rFonts w:ascii="Verdana" w:hAnsi="Verdana" w:cs="Tahoma"/>
          <w:iCs/>
          <w:color w:val="000000" w:themeColor="text1"/>
        </w:rPr>
        <w:t>Many of these people</w:t>
      </w:r>
      <w:r w:rsidR="00F25049" w:rsidRPr="00413F64">
        <w:rPr>
          <w:rFonts w:ascii="Verdana" w:hAnsi="Verdana" w:cs="Tahoma"/>
          <w:iCs/>
          <w:color w:val="000000" w:themeColor="text1"/>
        </w:rPr>
        <w:t xml:space="preserve"> </w:t>
      </w:r>
      <w:r w:rsidR="00DD403D" w:rsidRPr="00413F64">
        <w:rPr>
          <w:rFonts w:ascii="Verdana" w:hAnsi="Verdana" w:cs="Tahoma"/>
          <w:iCs/>
          <w:color w:val="000000" w:themeColor="text1"/>
        </w:rPr>
        <w:t>haven</w:t>
      </w:r>
      <w:r w:rsidRPr="00413F64">
        <w:rPr>
          <w:rFonts w:ascii="Verdana" w:hAnsi="Verdana" w:cs="Tahoma"/>
          <w:iCs/>
          <w:color w:val="000000" w:themeColor="text1"/>
        </w:rPr>
        <w:t>’</w:t>
      </w:r>
      <w:r w:rsidR="00DD403D" w:rsidRPr="00413F64">
        <w:rPr>
          <w:rFonts w:ascii="Verdana" w:hAnsi="Verdana" w:cs="Tahoma"/>
          <w:iCs/>
          <w:color w:val="000000" w:themeColor="text1"/>
        </w:rPr>
        <w:t>t received the care and supports from our health care system that they need and deserve.</w:t>
      </w:r>
    </w:p>
    <w:p w14:paraId="53BF8BAB" w14:textId="77777777" w:rsidR="00BE7990" w:rsidRPr="00413F64" w:rsidRDefault="00BE7990" w:rsidP="00BE7990">
      <w:pPr>
        <w:ind w:left="3"/>
        <w:contextualSpacing/>
        <w:rPr>
          <w:rFonts w:ascii="Verdana" w:hAnsi="Verdana"/>
          <w:color w:val="000000" w:themeColor="text1"/>
        </w:rPr>
      </w:pPr>
    </w:p>
    <w:p w14:paraId="0753148A" w14:textId="5C68227D" w:rsidR="001878C3" w:rsidRPr="00413F64" w:rsidRDefault="00880219" w:rsidP="00BE7990">
      <w:pPr>
        <w:ind w:left="3"/>
        <w:contextualSpacing/>
        <w:rPr>
          <w:rFonts w:ascii="Verdana" w:hAnsi="Verdana" w:cs="Tahoma"/>
          <w:iCs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>This injustice is compounded by racism, in particular, anti-</w:t>
      </w:r>
      <w:r w:rsidR="00413F64" w:rsidRPr="00413F64">
        <w:rPr>
          <w:rFonts w:ascii="Verdana" w:hAnsi="Verdana" w:cs="Tahoma"/>
          <w:iCs/>
          <w:color w:val="000000" w:themeColor="text1"/>
        </w:rPr>
        <w:t>Black and anti-I</w:t>
      </w:r>
      <w:r w:rsidRPr="00413F64">
        <w:rPr>
          <w:rFonts w:ascii="Verdana" w:hAnsi="Verdana" w:cs="Tahoma"/>
          <w:iCs/>
          <w:color w:val="000000" w:themeColor="text1"/>
        </w:rPr>
        <w:t>ndigenous racism.</w:t>
      </w:r>
    </w:p>
    <w:p w14:paraId="765E0193" w14:textId="77777777" w:rsidR="00BE7990" w:rsidRPr="00413F64" w:rsidRDefault="00BE7990" w:rsidP="00BE7990">
      <w:pPr>
        <w:ind w:left="3"/>
        <w:contextualSpacing/>
        <w:rPr>
          <w:rFonts w:ascii="Verdana" w:hAnsi="Verdana"/>
          <w:color w:val="000000" w:themeColor="text1"/>
        </w:rPr>
      </w:pPr>
    </w:p>
    <w:p w14:paraId="7AA1942E" w14:textId="247EB2DC" w:rsidR="00B744DD" w:rsidRPr="00413F64" w:rsidRDefault="00CF66EA" w:rsidP="00BE7990">
      <w:pPr>
        <w:ind w:left="3"/>
        <w:contextualSpacing/>
        <w:rPr>
          <w:rFonts w:ascii="Verdana" w:hAnsi="Verdana" w:cs="Tahoma"/>
          <w:iCs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 xml:space="preserve">The </w:t>
      </w:r>
      <w:r w:rsidR="00F25049" w:rsidRPr="00413F64">
        <w:rPr>
          <w:rFonts w:ascii="Verdana" w:hAnsi="Verdana" w:cs="Tahoma"/>
          <w:iCs/>
          <w:color w:val="000000" w:themeColor="text1"/>
        </w:rPr>
        <w:t>heartbreak</w:t>
      </w:r>
      <w:r w:rsidRPr="00413F64">
        <w:rPr>
          <w:rFonts w:ascii="Verdana" w:hAnsi="Verdana" w:cs="Tahoma"/>
          <w:iCs/>
          <w:color w:val="000000" w:themeColor="text1"/>
        </w:rPr>
        <w:t xml:space="preserve"> </w:t>
      </w:r>
      <w:r w:rsidR="00BE7990" w:rsidRPr="00413F64">
        <w:rPr>
          <w:rFonts w:ascii="Verdana" w:hAnsi="Verdana" w:cs="Tahoma"/>
          <w:iCs/>
          <w:color w:val="000000" w:themeColor="text1"/>
        </w:rPr>
        <w:t>here</w:t>
      </w:r>
      <w:r w:rsidR="00F25049" w:rsidRPr="00413F64">
        <w:rPr>
          <w:rFonts w:ascii="Verdana" w:hAnsi="Verdana" w:cs="Tahoma"/>
          <w:iCs/>
          <w:color w:val="000000" w:themeColor="text1"/>
        </w:rPr>
        <w:t xml:space="preserve"> </w:t>
      </w:r>
      <w:r w:rsidRPr="00413F64">
        <w:rPr>
          <w:rFonts w:ascii="Verdana" w:hAnsi="Verdana" w:cs="Tahoma"/>
          <w:iCs/>
          <w:color w:val="000000" w:themeColor="text1"/>
        </w:rPr>
        <w:t>is that mental health crises can be prevented.</w:t>
      </w:r>
      <w:r w:rsidR="00BE7990" w:rsidRPr="00413F64">
        <w:rPr>
          <w:rFonts w:ascii="Verdana" w:hAnsi="Verdana"/>
          <w:color w:val="000000" w:themeColor="text1"/>
        </w:rPr>
        <w:t xml:space="preserve"> </w:t>
      </w:r>
      <w:r w:rsidR="00F25049" w:rsidRPr="00413F64">
        <w:rPr>
          <w:rFonts w:ascii="Verdana" w:hAnsi="Verdana" w:cs="Tahoma"/>
          <w:iCs/>
          <w:color w:val="000000" w:themeColor="text1"/>
        </w:rPr>
        <w:t xml:space="preserve">For decades, </w:t>
      </w:r>
      <w:r w:rsidR="00703D66" w:rsidRPr="00413F64">
        <w:rPr>
          <w:rFonts w:ascii="Verdana" w:hAnsi="Verdana" w:cs="Tahoma"/>
          <w:iCs/>
          <w:color w:val="000000" w:themeColor="text1"/>
        </w:rPr>
        <w:t>CAMH</w:t>
      </w:r>
      <w:r w:rsidR="007F576D" w:rsidRPr="00413F64">
        <w:rPr>
          <w:rFonts w:ascii="Verdana" w:hAnsi="Verdana" w:cs="Tahoma"/>
          <w:iCs/>
          <w:color w:val="000000" w:themeColor="text1"/>
        </w:rPr>
        <w:t xml:space="preserve"> and our </w:t>
      </w:r>
      <w:r w:rsidR="00703D66" w:rsidRPr="00413F64">
        <w:rPr>
          <w:rFonts w:ascii="Verdana" w:hAnsi="Verdana" w:cs="Tahoma"/>
          <w:iCs/>
          <w:color w:val="000000" w:themeColor="text1"/>
        </w:rPr>
        <w:t>mental health system partners have</w:t>
      </w:r>
      <w:r w:rsidR="007F576D" w:rsidRPr="00413F64">
        <w:rPr>
          <w:rFonts w:ascii="Verdana" w:hAnsi="Verdana" w:cs="Tahoma"/>
          <w:iCs/>
          <w:color w:val="000000" w:themeColor="text1"/>
        </w:rPr>
        <w:t xml:space="preserve"> advocated for equitable health and social service funding for </w:t>
      </w:r>
      <w:r w:rsidR="00B744DD" w:rsidRPr="00413F64">
        <w:rPr>
          <w:rFonts w:ascii="Verdana" w:hAnsi="Verdana" w:cs="Tahoma"/>
          <w:iCs/>
          <w:color w:val="000000" w:themeColor="text1"/>
        </w:rPr>
        <w:t>people who live with mental illness</w:t>
      </w:r>
      <w:r w:rsidR="00703D66" w:rsidRPr="00413F64">
        <w:rPr>
          <w:rFonts w:ascii="Verdana" w:hAnsi="Verdana" w:cs="Tahoma"/>
          <w:iCs/>
          <w:color w:val="000000" w:themeColor="text1"/>
        </w:rPr>
        <w:t xml:space="preserve"> </w:t>
      </w:r>
      <w:r w:rsidR="00B744DD" w:rsidRPr="00413F64">
        <w:rPr>
          <w:rFonts w:ascii="Verdana" w:hAnsi="Verdana" w:cs="Tahoma"/>
          <w:iCs/>
          <w:color w:val="000000" w:themeColor="text1"/>
        </w:rPr>
        <w:t>– for their care in the community and for their care in crisis.</w:t>
      </w:r>
    </w:p>
    <w:p w14:paraId="2BA07731" w14:textId="77777777" w:rsidR="00BE7990" w:rsidRPr="00413F64" w:rsidRDefault="00BE7990" w:rsidP="00BE7990">
      <w:pPr>
        <w:ind w:left="3"/>
        <w:contextualSpacing/>
        <w:rPr>
          <w:rFonts w:ascii="Verdana" w:hAnsi="Verdana"/>
          <w:color w:val="000000" w:themeColor="text1"/>
        </w:rPr>
      </w:pPr>
    </w:p>
    <w:p w14:paraId="6BCEAD2C" w14:textId="70EA74A5" w:rsidR="00703D66" w:rsidRPr="00413F64" w:rsidRDefault="00B744DD" w:rsidP="00BE7990">
      <w:pPr>
        <w:ind w:left="3"/>
        <w:contextualSpacing/>
        <w:rPr>
          <w:rFonts w:ascii="Verdana" w:hAnsi="Verdana" w:cs="Tahoma"/>
          <w:iCs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 xml:space="preserve">The system </w:t>
      </w:r>
      <w:r w:rsidR="00CF66EA" w:rsidRPr="00413F64">
        <w:rPr>
          <w:rFonts w:ascii="Verdana" w:hAnsi="Verdana" w:cs="Tahoma"/>
          <w:iCs/>
          <w:color w:val="000000" w:themeColor="text1"/>
        </w:rPr>
        <w:t xml:space="preserve">of crisis response </w:t>
      </w:r>
      <w:r w:rsidR="00E91A4E" w:rsidRPr="00413F64">
        <w:rPr>
          <w:rFonts w:ascii="Verdana" w:hAnsi="Verdana" w:cs="Tahoma"/>
          <w:iCs/>
          <w:color w:val="000000" w:themeColor="text1"/>
        </w:rPr>
        <w:t xml:space="preserve">– </w:t>
      </w:r>
      <w:r w:rsidRPr="00413F64">
        <w:rPr>
          <w:rFonts w:ascii="Verdana" w:hAnsi="Verdana" w:cs="Tahoma"/>
          <w:iCs/>
          <w:color w:val="000000" w:themeColor="text1"/>
        </w:rPr>
        <w:t xml:space="preserve">as it exists </w:t>
      </w:r>
      <w:r w:rsidR="00E91A4E" w:rsidRPr="00413F64">
        <w:rPr>
          <w:rFonts w:ascii="Verdana" w:hAnsi="Verdana" w:cs="Tahoma"/>
          <w:iCs/>
          <w:color w:val="000000" w:themeColor="text1"/>
        </w:rPr>
        <w:t xml:space="preserve">today – </w:t>
      </w:r>
      <w:r w:rsidRPr="00413F64">
        <w:rPr>
          <w:rFonts w:ascii="Verdana" w:hAnsi="Verdana" w:cs="Tahoma"/>
          <w:iCs/>
          <w:color w:val="000000" w:themeColor="text1"/>
        </w:rPr>
        <w:t>does not work</w:t>
      </w:r>
      <w:r w:rsidR="00E91A4E" w:rsidRPr="00413F64">
        <w:rPr>
          <w:rFonts w:ascii="Verdana" w:hAnsi="Verdana" w:cs="Tahoma"/>
          <w:iCs/>
          <w:color w:val="000000" w:themeColor="text1"/>
        </w:rPr>
        <w:t>.</w:t>
      </w:r>
      <w:r w:rsidR="00BE7990" w:rsidRPr="00413F64">
        <w:rPr>
          <w:rFonts w:ascii="Verdana" w:hAnsi="Verdana"/>
          <w:color w:val="000000" w:themeColor="text1"/>
        </w:rPr>
        <w:t xml:space="preserve"> </w:t>
      </w:r>
      <w:r w:rsidR="00E91A4E" w:rsidRPr="00413F64">
        <w:rPr>
          <w:rFonts w:ascii="Verdana" w:hAnsi="Verdana" w:cs="Tahoma"/>
          <w:iCs/>
          <w:color w:val="000000" w:themeColor="text1"/>
        </w:rPr>
        <w:t xml:space="preserve">But </w:t>
      </w:r>
      <w:r w:rsidR="00F25049" w:rsidRPr="00413F64">
        <w:rPr>
          <w:rFonts w:ascii="Verdana" w:hAnsi="Verdana" w:cs="Tahoma"/>
          <w:iCs/>
          <w:color w:val="000000" w:themeColor="text1"/>
        </w:rPr>
        <w:t>there’s a rational path</w:t>
      </w:r>
      <w:r w:rsidRPr="00413F64">
        <w:rPr>
          <w:rFonts w:ascii="Verdana" w:hAnsi="Verdana" w:cs="Tahoma"/>
          <w:iCs/>
          <w:color w:val="000000" w:themeColor="text1"/>
        </w:rPr>
        <w:t xml:space="preserve"> forward.</w:t>
      </w:r>
    </w:p>
    <w:p w14:paraId="6D89E20A" w14:textId="77777777" w:rsidR="00BE7990" w:rsidRPr="00413F64" w:rsidRDefault="00BE7990" w:rsidP="00BE7990">
      <w:pPr>
        <w:ind w:left="3"/>
        <w:contextualSpacing/>
        <w:rPr>
          <w:rFonts w:ascii="Verdana" w:hAnsi="Verdana"/>
          <w:color w:val="000000" w:themeColor="text1"/>
        </w:rPr>
      </w:pPr>
    </w:p>
    <w:p w14:paraId="78B8CA2F" w14:textId="14DACBC8" w:rsidR="002B5164" w:rsidRPr="00413F64" w:rsidRDefault="00B744DD" w:rsidP="00BE7990">
      <w:pPr>
        <w:ind w:left="3"/>
        <w:contextualSpacing/>
        <w:rPr>
          <w:rFonts w:ascii="Verdana" w:hAnsi="Verdana"/>
          <w:color w:val="000000" w:themeColor="text1"/>
        </w:rPr>
      </w:pPr>
      <w:r w:rsidRPr="00413F64">
        <w:rPr>
          <w:rFonts w:ascii="Verdana" w:hAnsi="Verdana"/>
          <w:color w:val="000000" w:themeColor="text1"/>
        </w:rPr>
        <w:t>The</w:t>
      </w:r>
      <w:r w:rsidR="00F33F53" w:rsidRPr="00413F64">
        <w:rPr>
          <w:rFonts w:ascii="Verdana" w:hAnsi="Verdana"/>
          <w:color w:val="000000" w:themeColor="text1"/>
        </w:rPr>
        <w:t xml:space="preserve"> </w:t>
      </w:r>
      <w:r w:rsidR="00396A47" w:rsidRPr="00413F64">
        <w:rPr>
          <w:rFonts w:ascii="Verdana" w:hAnsi="Verdana"/>
          <w:color w:val="000000" w:themeColor="text1"/>
        </w:rPr>
        <w:t xml:space="preserve">CAMH </w:t>
      </w:r>
      <w:r w:rsidR="00F33F53" w:rsidRPr="00413F64">
        <w:rPr>
          <w:rFonts w:ascii="Verdana" w:hAnsi="Verdana"/>
          <w:color w:val="000000" w:themeColor="text1"/>
        </w:rPr>
        <w:t xml:space="preserve">guiding belief is that </w:t>
      </w:r>
      <w:r w:rsidR="00440808" w:rsidRPr="00413F64">
        <w:rPr>
          <w:rFonts w:ascii="Verdana" w:hAnsi="Verdana"/>
          <w:color w:val="000000" w:themeColor="text1"/>
        </w:rPr>
        <w:t>Mental Health is Health</w:t>
      </w:r>
      <w:r w:rsidRPr="00413F64">
        <w:rPr>
          <w:rFonts w:ascii="Verdana" w:hAnsi="Verdana"/>
          <w:color w:val="000000" w:themeColor="text1"/>
        </w:rPr>
        <w:t xml:space="preserve">. That means that </w:t>
      </w:r>
      <w:r w:rsidR="00396A47" w:rsidRPr="00413F64">
        <w:rPr>
          <w:rFonts w:ascii="Verdana" w:hAnsi="Verdana"/>
          <w:color w:val="000000" w:themeColor="text1"/>
        </w:rPr>
        <w:t>those</w:t>
      </w:r>
      <w:r w:rsidRPr="00413F64">
        <w:rPr>
          <w:rFonts w:ascii="Verdana" w:hAnsi="Verdana"/>
          <w:color w:val="000000" w:themeColor="text1"/>
        </w:rPr>
        <w:t xml:space="preserve"> with mental illness need health care – that </w:t>
      </w:r>
      <w:r w:rsidR="002B5164" w:rsidRPr="00413F64">
        <w:rPr>
          <w:rFonts w:ascii="Verdana" w:hAnsi="Verdana"/>
          <w:color w:val="000000" w:themeColor="text1"/>
        </w:rPr>
        <w:t>in the same way a person with a heart attack</w:t>
      </w:r>
      <w:r w:rsidR="00413F64" w:rsidRPr="00413F64">
        <w:rPr>
          <w:rFonts w:ascii="Verdana" w:hAnsi="Verdana"/>
          <w:color w:val="000000" w:themeColor="text1"/>
        </w:rPr>
        <w:t xml:space="preserve"> is met with a health response,</w:t>
      </w:r>
      <w:r w:rsidR="002B5164" w:rsidRPr="00413F64">
        <w:rPr>
          <w:rFonts w:ascii="Verdana" w:hAnsi="Verdana"/>
          <w:color w:val="000000" w:themeColor="text1"/>
        </w:rPr>
        <w:t xml:space="preserve"> </w:t>
      </w:r>
      <w:r w:rsidRPr="00413F64">
        <w:rPr>
          <w:rFonts w:ascii="Verdana" w:hAnsi="Verdana"/>
          <w:color w:val="000000" w:themeColor="text1"/>
        </w:rPr>
        <w:t xml:space="preserve">people with a mental health emergency </w:t>
      </w:r>
      <w:r w:rsidR="00413F64" w:rsidRPr="00413F64">
        <w:rPr>
          <w:rFonts w:ascii="Verdana" w:hAnsi="Verdana"/>
          <w:color w:val="000000" w:themeColor="text1"/>
        </w:rPr>
        <w:t>should be</w:t>
      </w:r>
      <w:r w:rsidR="00BE7990" w:rsidRPr="00413F64">
        <w:rPr>
          <w:rFonts w:ascii="Verdana" w:hAnsi="Verdana"/>
          <w:color w:val="000000" w:themeColor="text1"/>
        </w:rPr>
        <w:t xml:space="preserve"> met with</w:t>
      </w:r>
      <w:r w:rsidR="002B5164" w:rsidRPr="00413F64">
        <w:rPr>
          <w:rFonts w:ascii="Verdana" w:hAnsi="Verdana"/>
          <w:color w:val="000000" w:themeColor="text1"/>
        </w:rPr>
        <w:t xml:space="preserve"> </w:t>
      </w:r>
      <w:r w:rsidRPr="00413F64">
        <w:rPr>
          <w:rFonts w:ascii="Verdana" w:hAnsi="Verdana"/>
          <w:color w:val="000000" w:themeColor="text1"/>
        </w:rPr>
        <w:t>emergency health care.</w:t>
      </w:r>
      <w:r w:rsidR="002B5164" w:rsidRPr="00413F64">
        <w:rPr>
          <w:rFonts w:ascii="Verdana" w:hAnsi="Verdana"/>
          <w:color w:val="000000" w:themeColor="text1"/>
        </w:rPr>
        <w:t xml:space="preserve"> </w:t>
      </w:r>
    </w:p>
    <w:p w14:paraId="21507B00" w14:textId="77777777" w:rsidR="00BE7990" w:rsidRPr="00413F64" w:rsidRDefault="00BE7990" w:rsidP="00BE7990">
      <w:pPr>
        <w:ind w:left="3"/>
        <w:contextualSpacing/>
        <w:rPr>
          <w:rFonts w:ascii="Verdana" w:hAnsi="Verdana"/>
          <w:color w:val="000000" w:themeColor="text1"/>
        </w:rPr>
      </w:pPr>
    </w:p>
    <w:p w14:paraId="1431B8B2" w14:textId="28122DB9" w:rsidR="00F33F53" w:rsidRPr="00413F64" w:rsidRDefault="00BC275E" w:rsidP="00970430">
      <w:pPr>
        <w:ind w:left="3"/>
        <w:contextualSpacing/>
        <w:rPr>
          <w:rFonts w:ascii="Verdana" w:hAnsi="Verdana"/>
          <w:color w:val="000000" w:themeColor="text1"/>
        </w:rPr>
      </w:pPr>
      <w:r w:rsidRPr="00413F64">
        <w:rPr>
          <w:rFonts w:ascii="Verdana" w:hAnsi="Verdana"/>
          <w:color w:val="000000" w:themeColor="text1"/>
        </w:rPr>
        <w:t>It</w:t>
      </w:r>
      <w:r w:rsidR="00B07737" w:rsidRPr="00413F64">
        <w:rPr>
          <w:rFonts w:ascii="Verdana" w:hAnsi="Verdana"/>
          <w:color w:val="000000" w:themeColor="text1"/>
        </w:rPr>
        <w:t xml:space="preserve"> di</w:t>
      </w:r>
      <w:r w:rsidR="00970430" w:rsidRPr="00413F64">
        <w:rPr>
          <w:rFonts w:ascii="Verdana" w:hAnsi="Verdana"/>
          <w:color w:val="000000" w:themeColor="text1"/>
        </w:rPr>
        <w:t>stresses me deeply to know that,</w:t>
      </w:r>
      <w:r w:rsidRPr="00413F64">
        <w:rPr>
          <w:rFonts w:ascii="Verdana" w:hAnsi="Verdana"/>
          <w:color w:val="000000" w:themeColor="text1"/>
        </w:rPr>
        <w:t xml:space="preserve"> because of </w:t>
      </w:r>
      <w:r w:rsidR="00F25049" w:rsidRPr="00413F64">
        <w:rPr>
          <w:rFonts w:ascii="Verdana" w:hAnsi="Verdana"/>
          <w:color w:val="000000" w:themeColor="text1"/>
        </w:rPr>
        <w:t>underfunded</w:t>
      </w:r>
      <w:r w:rsidRPr="00413F64">
        <w:rPr>
          <w:rFonts w:ascii="Verdana" w:hAnsi="Verdana"/>
          <w:color w:val="000000" w:themeColor="text1"/>
        </w:rPr>
        <w:t xml:space="preserve"> </w:t>
      </w:r>
      <w:r w:rsidR="00B07737" w:rsidRPr="00413F64">
        <w:rPr>
          <w:rFonts w:ascii="Verdana" w:hAnsi="Verdana"/>
          <w:color w:val="000000" w:themeColor="text1"/>
        </w:rPr>
        <w:t xml:space="preserve">community mental health </w:t>
      </w:r>
      <w:r w:rsidR="00D80ACC" w:rsidRPr="00413F64">
        <w:rPr>
          <w:rFonts w:ascii="Verdana" w:hAnsi="Verdana"/>
          <w:color w:val="000000" w:themeColor="text1"/>
        </w:rPr>
        <w:t>resources</w:t>
      </w:r>
      <w:r w:rsidR="00970430" w:rsidRPr="00413F64">
        <w:rPr>
          <w:rFonts w:ascii="Verdana" w:hAnsi="Verdana"/>
          <w:color w:val="000000" w:themeColor="text1"/>
        </w:rPr>
        <w:t>,</w:t>
      </w:r>
      <w:r w:rsidR="00B07737" w:rsidRPr="00413F64">
        <w:rPr>
          <w:rFonts w:ascii="Verdana" w:hAnsi="Verdana"/>
          <w:color w:val="000000" w:themeColor="text1"/>
        </w:rPr>
        <w:t xml:space="preserve"> the responsibility of supporting people in crisis has fallen on the shoulders of our police.</w:t>
      </w:r>
      <w:r w:rsidR="00970430" w:rsidRPr="00413F64">
        <w:rPr>
          <w:rFonts w:ascii="Verdana" w:hAnsi="Verdana"/>
          <w:color w:val="000000" w:themeColor="text1"/>
        </w:rPr>
        <w:t xml:space="preserve"> </w:t>
      </w:r>
      <w:r w:rsidR="00B07737" w:rsidRPr="00413F64">
        <w:rPr>
          <w:rFonts w:ascii="Verdana" w:hAnsi="Verdana"/>
          <w:color w:val="000000" w:themeColor="text1"/>
        </w:rPr>
        <w:t xml:space="preserve">Police </w:t>
      </w:r>
      <w:r w:rsidR="00392C7E" w:rsidRPr="00413F64">
        <w:rPr>
          <w:rFonts w:ascii="Verdana" w:hAnsi="Verdana"/>
          <w:color w:val="000000" w:themeColor="text1"/>
        </w:rPr>
        <w:t xml:space="preserve">are skilled and essential professionals, but they are </w:t>
      </w:r>
      <w:r w:rsidR="00970430" w:rsidRPr="00413F64">
        <w:rPr>
          <w:rFonts w:ascii="Verdana" w:hAnsi="Verdana"/>
          <w:color w:val="000000" w:themeColor="text1"/>
        </w:rPr>
        <w:t xml:space="preserve">not health care experts. </w:t>
      </w:r>
      <w:r w:rsidR="00B07737" w:rsidRPr="00413F64">
        <w:rPr>
          <w:rFonts w:ascii="Verdana" w:hAnsi="Verdana"/>
          <w:color w:val="000000" w:themeColor="text1"/>
        </w:rPr>
        <w:t xml:space="preserve">The de facto expectation that they </w:t>
      </w:r>
      <w:r w:rsidR="005935D0" w:rsidRPr="00413F64">
        <w:rPr>
          <w:rFonts w:ascii="Verdana" w:hAnsi="Verdana"/>
          <w:color w:val="000000" w:themeColor="text1"/>
        </w:rPr>
        <w:t xml:space="preserve">lead this work is </w:t>
      </w:r>
      <w:r w:rsidR="00F25049" w:rsidRPr="00413F64">
        <w:rPr>
          <w:rFonts w:ascii="Verdana" w:hAnsi="Verdana"/>
          <w:color w:val="000000" w:themeColor="text1"/>
        </w:rPr>
        <w:t xml:space="preserve">just </w:t>
      </w:r>
      <w:r w:rsidR="005935D0" w:rsidRPr="00413F64">
        <w:rPr>
          <w:rFonts w:ascii="Verdana" w:hAnsi="Verdana"/>
          <w:color w:val="000000" w:themeColor="text1"/>
        </w:rPr>
        <w:t>wrong</w:t>
      </w:r>
      <w:r w:rsidR="00CE67A1" w:rsidRPr="00413F64">
        <w:rPr>
          <w:rFonts w:ascii="Verdana" w:hAnsi="Verdana"/>
          <w:color w:val="000000" w:themeColor="text1"/>
        </w:rPr>
        <w:t xml:space="preserve"> and our starting point is not the status q</w:t>
      </w:r>
      <w:r w:rsidR="00392C7E" w:rsidRPr="00413F64">
        <w:rPr>
          <w:rFonts w:ascii="Verdana" w:hAnsi="Verdana"/>
          <w:color w:val="000000" w:themeColor="text1"/>
        </w:rPr>
        <w:t>u</w:t>
      </w:r>
      <w:r w:rsidR="00CE67A1" w:rsidRPr="00413F64">
        <w:rPr>
          <w:rFonts w:ascii="Verdana" w:hAnsi="Verdana"/>
          <w:color w:val="000000" w:themeColor="text1"/>
        </w:rPr>
        <w:t>o</w:t>
      </w:r>
      <w:r w:rsidR="005935D0" w:rsidRPr="00413F64">
        <w:rPr>
          <w:rFonts w:ascii="Verdana" w:hAnsi="Verdana"/>
          <w:color w:val="000000" w:themeColor="text1"/>
        </w:rPr>
        <w:t>.</w:t>
      </w:r>
    </w:p>
    <w:p w14:paraId="49BDE374" w14:textId="77777777" w:rsidR="00413F64" w:rsidRPr="00413F64" w:rsidRDefault="005935D0" w:rsidP="00BE7990">
      <w:pPr>
        <w:ind w:left="3"/>
        <w:contextualSpacing/>
        <w:rPr>
          <w:rFonts w:ascii="Verdana" w:hAnsi="Verdana" w:cs="Tahoma"/>
          <w:iCs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 xml:space="preserve">People </w:t>
      </w:r>
      <w:r w:rsidR="00D80ACC" w:rsidRPr="00413F64">
        <w:rPr>
          <w:rFonts w:ascii="Verdana" w:hAnsi="Verdana" w:cs="Tahoma"/>
          <w:iCs/>
          <w:color w:val="000000" w:themeColor="text1"/>
        </w:rPr>
        <w:t>with</w:t>
      </w:r>
      <w:r w:rsidRPr="00413F64">
        <w:rPr>
          <w:rFonts w:ascii="Verdana" w:hAnsi="Verdana" w:cs="Tahoma"/>
          <w:iCs/>
          <w:color w:val="000000" w:themeColor="text1"/>
        </w:rPr>
        <w:t xml:space="preserve"> mental illness need care from a health professional</w:t>
      </w:r>
      <w:r w:rsidR="00413F64" w:rsidRPr="00413F64">
        <w:rPr>
          <w:rFonts w:ascii="Verdana" w:hAnsi="Verdana" w:cs="Tahoma"/>
          <w:iCs/>
          <w:color w:val="000000" w:themeColor="text1"/>
        </w:rPr>
        <w:t>.</w:t>
      </w:r>
      <w:r w:rsidR="00F25049" w:rsidRPr="00413F64">
        <w:rPr>
          <w:rFonts w:ascii="Verdana" w:hAnsi="Verdana" w:cs="Tahoma"/>
          <w:iCs/>
          <w:color w:val="000000" w:themeColor="text1"/>
        </w:rPr>
        <w:t xml:space="preserve"> </w:t>
      </w:r>
    </w:p>
    <w:p w14:paraId="66FFA8F2" w14:textId="77777777" w:rsidR="00413F64" w:rsidRPr="00413F64" w:rsidRDefault="00413F64" w:rsidP="00BE7990">
      <w:pPr>
        <w:ind w:left="3"/>
        <w:contextualSpacing/>
        <w:rPr>
          <w:rFonts w:ascii="Verdana" w:hAnsi="Verdana" w:cs="Tahoma"/>
          <w:iCs/>
          <w:color w:val="000000" w:themeColor="text1"/>
        </w:rPr>
      </w:pPr>
    </w:p>
    <w:p w14:paraId="45714A5B" w14:textId="14CBBC33" w:rsidR="005935D0" w:rsidRPr="00413F64" w:rsidRDefault="00413F64" w:rsidP="00BE7990">
      <w:pPr>
        <w:ind w:left="3"/>
        <w:contextualSpacing/>
        <w:rPr>
          <w:rFonts w:ascii="Verdana" w:hAnsi="Verdana"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>T</w:t>
      </w:r>
      <w:r w:rsidR="00F25049" w:rsidRPr="00413F64">
        <w:rPr>
          <w:rFonts w:ascii="Verdana" w:hAnsi="Verdana" w:cs="Tahoma"/>
          <w:iCs/>
          <w:color w:val="000000" w:themeColor="text1"/>
        </w:rPr>
        <w:t>oday, I’m</w:t>
      </w:r>
      <w:r w:rsidR="00703D66" w:rsidRPr="00413F64">
        <w:rPr>
          <w:rFonts w:ascii="Verdana" w:hAnsi="Verdana" w:cs="Tahoma"/>
          <w:iCs/>
          <w:color w:val="000000" w:themeColor="text1"/>
        </w:rPr>
        <w:t xml:space="preserve"> calling for a new direction in care</w:t>
      </w:r>
      <w:r w:rsidR="00F25049" w:rsidRPr="00413F64">
        <w:rPr>
          <w:rFonts w:ascii="Verdana" w:hAnsi="Verdana" w:cs="Tahoma"/>
          <w:iCs/>
          <w:color w:val="000000" w:themeColor="text1"/>
        </w:rPr>
        <w:t xml:space="preserve"> for </w:t>
      </w:r>
      <w:r w:rsidR="00392C7E" w:rsidRPr="00413F64">
        <w:rPr>
          <w:rFonts w:ascii="Verdana" w:hAnsi="Verdana" w:cs="Tahoma"/>
          <w:iCs/>
          <w:color w:val="000000" w:themeColor="text1"/>
        </w:rPr>
        <w:t>those</w:t>
      </w:r>
      <w:r w:rsidR="00F25049" w:rsidRPr="00413F64">
        <w:rPr>
          <w:rFonts w:ascii="Verdana" w:hAnsi="Verdana" w:cs="Tahoma"/>
          <w:iCs/>
          <w:color w:val="000000" w:themeColor="text1"/>
        </w:rPr>
        <w:t xml:space="preserve"> with crisis and critical </w:t>
      </w:r>
      <w:r w:rsidR="002B5164" w:rsidRPr="00413F64">
        <w:rPr>
          <w:rFonts w:ascii="Verdana" w:hAnsi="Verdana" w:cs="Tahoma"/>
          <w:iCs/>
          <w:color w:val="000000" w:themeColor="text1"/>
        </w:rPr>
        <w:t>mental health care</w:t>
      </w:r>
      <w:r w:rsidR="00F25049" w:rsidRPr="00413F64">
        <w:rPr>
          <w:rFonts w:ascii="Verdana" w:hAnsi="Verdana" w:cs="Tahoma"/>
          <w:iCs/>
          <w:color w:val="000000" w:themeColor="text1"/>
        </w:rPr>
        <w:t xml:space="preserve"> needs</w:t>
      </w:r>
      <w:r w:rsidR="00703D66" w:rsidRPr="00413F64">
        <w:rPr>
          <w:rFonts w:ascii="Verdana" w:hAnsi="Verdana" w:cs="Tahoma"/>
          <w:iCs/>
          <w:color w:val="000000" w:themeColor="text1"/>
        </w:rPr>
        <w:t>.</w:t>
      </w:r>
      <w:r w:rsidR="008D3DF9" w:rsidRPr="00413F64">
        <w:rPr>
          <w:rFonts w:ascii="Verdana" w:hAnsi="Verdana"/>
          <w:color w:val="000000" w:themeColor="text1"/>
        </w:rPr>
        <w:t xml:space="preserve">  </w:t>
      </w:r>
    </w:p>
    <w:p w14:paraId="28C8801D" w14:textId="77777777" w:rsidR="00413F64" w:rsidRPr="00413F64" w:rsidRDefault="00413F64" w:rsidP="00BE7990">
      <w:pPr>
        <w:ind w:left="3"/>
        <w:contextualSpacing/>
        <w:rPr>
          <w:rFonts w:ascii="Verdana" w:hAnsi="Verdana"/>
          <w:color w:val="000000" w:themeColor="text1"/>
        </w:rPr>
      </w:pPr>
    </w:p>
    <w:p w14:paraId="2484DCE1" w14:textId="50AA0733" w:rsidR="006453FD" w:rsidRPr="00413F64" w:rsidRDefault="00D80ACC" w:rsidP="00BE7990">
      <w:pPr>
        <w:ind w:left="3"/>
        <w:contextualSpacing/>
        <w:rPr>
          <w:rFonts w:ascii="Verdana" w:hAnsi="Verdana"/>
          <w:color w:val="000000" w:themeColor="text1"/>
        </w:rPr>
      </w:pPr>
      <w:r w:rsidRPr="00413F64">
        <w:rPr>
          <w:rFonts w:ascii="Verdana" w:hAnsi="Verdana"/>
          <w:color w:val="000000" w:themeColor="text1"/>
        </w:rPr>
        <w:t>We’ll</w:t>
      </w:r>
      <w:r w:rsidR="005935D0" w:rsidRPr="00413F64">
        <w:rPr>
          <w:rFonts w:ascii="Verdana" w:hAnsi="Verdana"/>
          <w:color w:val="000000" w:themeColor="text1"/>
        </w:rPr>
        <w:t xml:space="preserve"> start by </w:t>
      </w:r>
      <w:r w:rsidR="002B5164" w:rsidRPr="00413F64">
        <w:rPr>
          <w:rFonts w:ascii="Verdana" w:hAnsi="Verdana"/>
          <w:color w:val="000000" w:themeColor="text1"/>
        </w:rPr>
        <w:t>reviewing</w:t>
      </w:r>
      <w:r w:rsidR="005935D0" w:rsidRPr="00413F64">
        <w:rPr>
          <w:rFonts w:ascii="Verdana" w:hAnsi="Verdana"/>
          <w:color w:val="000000" w:themeColor="text1"/>
        </w:rPr>
        <w:t xml:space="preserve"> </w:t>
      </w:r>
      <w:r w:rsidR="00703D66" w:rsidRPr="00413F64">
        <w:rPr>
          <w:rFonts w:ascii="Verdana" w:hAnsi="Verdana" w:cs="Tahoma"/>
          <w:iCs/>
          <w:color w:val="000000" w:themeColor="text1"/>
        </w:rPr>
        <w:t>international models</w:t>
      </w:r>
      <w:r w:rsidR="005935D0" w:rsidRPr="00413F64">
        <w:rPr>
          <w:rFonts w:ascii="Verdana" w:hAnsi="Verdana" w:cs="Tahoma"/>
          <w:iCs/>
          <w:color w:val="000000" w:themeColor="text1"/>
        </w:rPr>
        <w:t xml:space="preserve"> that have the</w:t>
      </w:r>
      <w:r w:rsidR="00392C7E" w:rsidRPr="00413F64">
        <w:rPr>
          <w:rFonts w:ascii="Verdana" w:hAnsi="Verdana" w:cs="Tahoma"/>
          <w:iCs/>
          <w:color w:val="000000" w:themeColor="text1"/>
        </w:rPr>
        <w:t xml:space="preserve"> following</w:t>
      </w:r>
      <w:r w:rsidR="005935D0" w:rsidRPr="00413F64">
        <w:rPr>
          <w:rFonts w:ascii="Verdana" w:hAnsi="Verdana" w:cs="Tahoma"/>
          <w:iCs/>
          <w:color w:val="000000" w:themeColor="text1"/>
        </w:rPr>
        <w:t xml:space="preserve"> characteristics</w:t>
      </w:r>
      <w:r w:rsidR="006453FD" w:rsidRPr="00413F64">
        <w:rPr>
          <w:rFonts w:ascii="Verdana" w:hAnsi="Verdana" w:cs="Tahoma"/>
          <w:iCs/>
          <w:color w:val="000000" w:themeColor="text1"/>
        </w:rPr>
        <w:t>:</w:t>
      </w:r>
    </w:p>
    <w:p w14:paraId="66B38DE9" w14:textId="18737409" w:rsidR="005935D0" w:rsidRPr="00413F64" w:rsidRDefault="005935D0" w:rsidP="00413F64">
      <w:pPr>
        <w:pStyle w:val="ListParagraph"/>
        <w:numPr>
          <w:ilvl w:val="0"/>
          <w:numId w:val="5"/>
        </w:numPr>
        <w:rPr>
          <w:rFonts w:ascii="Verdana" w:hAnsi="Verdana"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>Individuals or the</w:t>
      </w:r>
      <w:r w:rsidR="008E0918" w:rsidRPr="00413F64">
        <w:rPr>
          <w:rFonts w:ascii="Verdana" w:hAnsi="Verdana" w:cs="Tahoma"/>
          <w:iCs/>
          <w:color w:val="000000" w:themeColor="text1"/>
        </w:rPr>
        <w:t xml:space="preserve">ir families </w:t>
      </w:r>
      <w:r w:rsidRPr="00413F64">
        <w:rPr>
          <w:rFonts w:ascii="Verdana" w:hAnsi="Verdana" w:cs="Tahoma"/>
          <w:iCs/>
          <w:color w:val="000000" w:themeColor="text1"/>
        </w:rPr>
        <w:t xml:space="preserve">can </w:t>
      </w:r>
      <w:r w:rsidR="008E0918" w:rsidRPr="00413F64">
        <w:rPr>
          <w:rFonts w:ascii="Verdana" w:hAnsi="Verdana" w:cs="Tahoma"/>
          <w:iCs/>
          <w:color w:val="000000" w:themeColor="text1"/>
        </w:rPr>
        <w:t>call for crisis support</w:t>
      </w:r>
      <w:r w:rsidR="00D80ACC" w:rsidRPr="00413F64">
        <w:rPr>
          <w:rFonts w:ascii="Verdana" w:hAnsi="Verdana" w:cs="Tahoma"/>
          <w:iCs/>
          <w:color w:val="000000" w:themeColor="text1"/>
        </w:rPr>
        <w:t>;</w:t>
      </w:r>
    </w:p>
    <w:p w14:paraId="3B1598A5" w14:textId="77777777" w:rsidR="00392C7E" w:rsidRPr="00413F64" w:rsidRDefault="00392C7E" w:rsidP="00413F64">
      <w:pPr>
        <w:pStyle w:val="ListParagraph"/>
        <w:numPr>
          <w:ilvl w:val="0"/>
          <w:numId w:val="5"/>
        </w:numPr>
        <w:rPr>
          <w:rFonts w:ascii="Verdana" w:hAnsi="Verdana"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>The response is flexible depending on the crisis severity;</w:t>
      </w:r>
    </w:p>
    <w:p w14:paraId="181A580A" w14:textId="47C6E1E5" w:rsidR="006453FD" w:rsidRPr="00413F64" w:rsidRDefault="005935D0" w:rsidP="00413F64">
      <w:pPr>
        <w:pStyle w:val="ListParagraph"/>
        <w:numPr>
          <w:ilvl w:val="0"/>
          <w:numId w:val="5"/>
        </w:numPr>
        <w:rPr>
          <w:rFonts w:ascii="Verdana" w:hAnsi="Verdana"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lastRenderedPageBreak/>
        <w:t xml:space="preserve">A </w:t>
      </w:r>
      <w:r w:rsidR="006453FD" w:rsidRPr="00413F64">
        <w:rPr>
          <w:rFonts w:ascii="Verdana" w:hAnsi="Verdana" w:cs="Tahoma"/>
          <w:iCs/>
          <w:color w:val="000000" w:themeColor="text1"/>
        </w:rPr>
        <w:t xml:space="preserve">mental health professional and paramedic </w:t>
      </w:r>
      <w:r w:rsidRPr="00413F64">
        <w:rPr>
          <w:rFonts w:ascii="Verdana" w:hAnsi="Verdana" w:cs="Tahoma"/>
          <w:iCs/>
          <w:color w:val="000000" w:themeColor="text1"/>
        </w:rPr>
        <w:t>are</w:t>
      </w:r>
      <w:r w:rsidR="006453FD" w:rsidRPr="00413F64">
        <w:rPr>
          <w:rFonts w:ascii="Verdana" w:hAnsi="Verdana" w:cs="Tahoma"/>
          <w:iCs/>
          <w:color w:val="000000" w:themeColor="text1"/>
        </w:rPr>
        <w:t xml:space="preserve"> dispatched to assist;</w:t>
      </w:r>
    </w:p>
    <w:p w14:paraId="631C8BC9" w14:textId="77777777" w:rsidR="00F25049" w:rsidRPr="00413F64" w:rsidRDefault="00D80ACC" w:rsidP="00413F64">
      <w:pPr>
        <w:pStyle w:val="ListParagraph"/>
        <w:numPr>
          <w:ilvl w:val="0"/>
          <w:numId w:val="5"/>
        </w:numPr>
        <w:rPr>
          <w:rFonts w:ascii="Verdana" w:hAnsi="Verdana"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>T</w:t>
      </w:r>
      <w:r w:rsidR="005935D0" w:rsidRPr="00413F64">
        <w:rPr>
          <w:rFonts w:ascii="Verdana" w:hAnsi="Verdana" w:cs="Tahoma"/>
          <w:iCs/>
          <w:color w:val="000000" w:themeColor="text1"/>
        </w:rPr>
        <w:t xml:space="preserve">he individual is </w:t>
      </w:r>
      <w:r w:rsidR="00C34316" w:rsidRPr="00413F64">
        <w:rPr>
          <w:rFonts w:ascii="Verdana" w:hAnsi="Verdana" w:cs="Tahoma"/>
          <w:iCs/>
          <w:color w:val="000000" w:themeColor="text1"/>
        </w:rPr>
        <w:t xml:space="preserve">supported </w:t>
      </w:r>
      <w:r w:rsidR="001A1732" w:rsidRPr="00413F64">
        <w:rPr>
          <w:rFonts w:ascii="Verdana" w:hAnsi="Verdana" w:cs="Tahoma"/>
          <w:iCs/>
          <w:color w:val="000000" w:themeColor="text1"/>
        </w:rPr>
        <w:t>with wrap</w:t>
      </w:r>
      <w:r w:rsidR="006453FD" w:rsidRPr="00413F64">
        <w:rPr>
          <w:rFonts w:ascii="Verdana" w:hAnsi="Verdana" w:cs="Tahoma"/>
          <w:iCs/>
          <w:color w:val="000000" w:themeColor="text1"/>
        </w:rPr>
        <w:t>-</w:t>
      </w:r>
      <w:r w:rsidR="001A1732" w:rsidRPr="00413F64">
        <w:rPr>
          <w:rFonts w:ascii="Verdana" w:hAnsi="Verdana" w:cs="Tahoma"/>
          <w:iCs/>
          <w:color w:val="000000" w:themeColor="text1"/>
        </w:rPr>
        <w:t>around services through</w:t>
      </w:r>
      <w:r w:rsidR="005935D0" w:rsidRPr="00413F64">
        <w:rPr>
          <w:rFonts w:ascii="Verdana" w:hAnsi="Verdana" w:cs="Tahoma"/>
          <w:iCs/>
          <w:color w:val="000000" w:themeColor="text1"/>
        </w:rPr>
        <w:t xml:space="preserve"> </w:t>
      </w:r>
      <w:r w:rsidR="006453FD" w:rsidRPr="00413F64">
        <w:rPr>
          <w:rFonts w:ascii="Verdana" w:hAnsi="Verdana" w:cs="Tahoma"/>
          <w:iCs/>
          <w:color w:val="000000" w:themeColor="text1"/>
        </w:rPr>
        <w:t>their crisis and recovery</w:t>
      </w:r>
      <w:r w:rsidR="00F25049" w:rsidRPr="00413F64">
        <w:rPr>
          <w:rFonts w:ascii="Verdana" w:hAnsi="Verdana" w:cs="Tahoma"/>
          <w:iCs/>
          <w:color w:val="000000" w:themeColor="text1"/>
        </w:rPr>
        <w:t>; and</w:t>
      </w:r>
    </w:p>
    <w:p w14:paraId="7D7059E7" w14:textId="48D828F1" w:rsidR="008E0918" w:rsidRPr="00413F64" w:rsidRDefault="00F25049" w:rsidP="00413F64">
      <w:pPr>
        <w:pStyle w:val="ListParagraph"/>
        <w:numPr>
          <w:ilvl w:val="0"/>
          <w:numId w:val="5"/>
        </w:numPr>
        <w:rPr>
          <w:rFonts w:ascii="Verdana" w:hAnsi="Verdana"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>The first responders have a clear connection to security or police service back up when needed</w:t>
      </w:r>
      <w:r w:rsidR="006453FD" w:rsidRPr="00413F64">
        <w:rPr>
          <w:rFonts w:ascii="Verdana" w:hAnsi="Verdana" w:cs="Tahoma"/>
          <w:iCs/>
          <w:color w:val="000000" w:themeColor="text1"/>
        </w:rPr>
        <w:t>.</w:t>
      </w:r>
    </w:p>
    <w:p w14:paraId="7901437F" w14:textId="77777777" w:rsidR="00413F64" w:rsidRPr="00413F64" w:rsidRDefault="00413F64" w:rsidP="00413F64">
      <w:pPr>
        <w:pStyle w:val="ListParagraph"/>
        <w:ind w:left="1443"/>
        <w:rPr>
          <w:rFonts w:ascii="Verdana" w:hAnsi="Verdana"/>
          <w:color w:val="000000" w:themeColor="text1"/>
        </w:rPr>
      </w:pPr>
    </w:p>
    <w:p w14:paraId="5ABF3E0E" w14:textId="1AE4429E" w:rsidR="00CD11F5" w:rsidRPr="00413F64" w:rsidRDefault="00392C7E" w:rsidP="00413F64">
      <w:pPr>
        <w:ind w:left="3"/>
        <w:contextualSpacing/>
        <w:rPr>
          <w:rFonts w:ascii="Verdana" w:hAnsi="Verdana" w:cs="Tahoma"/>
          <w:iCs/>
          <w:color w:val="000000" w:themeColor="text1"/>
        </w:rPr>
      </w:pPr>
      <w:r w:rsidRPr="00413F64">
        <w:rPr>
          <w:rFonts w:ascii="Verdana" w:hAnsi="Verdana" w:cs="Tahoma"/>
          <w:iCs/>
          <w:color w:val="000000" w:themeColor="text1"/>
        </w:rPr>
        <w:t>This</w:t>
      </w:r>
      <w:r w:rsidR="000857A9" w:rsidRPr="00413F64">
        <w:rPr>
          <w:rFonts w:ascii="Verdana" w:hAnsi="Verdana" w:cs="Tahoma"/>
          <w:iCs/>
          <w:color w:val="000000" w:themeColor="text1"/>
        </w:rPr>
        <w:t xml:space="preserve"> new </w:t>
      </w:r>
      <w:r w:rsidR="005935D0" w:rsidRPr="00413F64">
        <w:rPr>
          <w:rFonts w:ascii="Verdana" w:hAnsi="Verdana" w:cs="Tahoma"/>
          <w:iCs/>
          <w:color w:val="000000" w:themeColor="text1"/>
        </w:rPr>
        <w:t>direction will</w:t>
      </w:r>
      <w:r w:rsidR="00440808" w:rsidRPr="00413F64">
        <w:rPr>
          <w:rFonts w:ascii="Verdana" w:hAnsi="Verdana" w:cs="Tahoma"/>
          <w:iCs/>
          <w:color w:val="000000" w:themeColor="text1"/>
        </w:rPr>
        <w:t xml:space="preserve"> include strategic investment</w:t>
      </w:r>
      <w:r w:rsidR="006453FD" w:rsidRPr="00413F64">
        <w:rPr>
          <w:rFonts w:ascii="Verdana" w:hAnsi="Verdana" w:cs="Tahoma"/>
          <w:iCs/>
          <w:color w:val="000000" w:themeColor="text1"/>
        </w:rPr>
        <w:t xml:space="preserve">s in community mental health </w:t>
      </w:r>
      <w:r w:rsidR="00C238CD" w:rsidRPr="00413F64">
        <w:rPr>
          <w:rFonts w:ascii="Verdana" w:hAnsi="Verdana" w:cs="Tahoma"/>
          <w:iCs/>
          <w:color w:val="000000" w:themeColor="text1"/>
        </w:rPr>
        <w:t>and will respect the human, civil and healthcare rights of individuals who need mental health support.</w:t>
      </w:r>
      <w:r w:rsidR="00413F64" w:rsidRPr="00413F64">
        <w:rPr>
          <w:rFonts w:ascii="Verdana" w:hAnsi="Verdana"/>
          <w:color w:val="000000" w:themeColor="text1"/>
        </w:rPr>
        <w:t xml:space="preserve"> </w:t>
      </w:r>
      <w:r w:rsidR="005935D0" w:rsidRPr="00413F64">
        <w:rPr>
          <w:rFonts w:ascii="Verdana" w:hAnsi="Verdana" w:cs="Tahoma"/>
          <w:iCs/>
          <w:color w:val="000000" w:themeColor="text1"/>
        </w:rPr>
        <w:t xml:space="preserve">A </w:t>
      </w:r>
      <w:r w:rsidR="008E0918" w:rsidRPr="00413F64">
        <w:rPr>
          <w:rFonts w:ascii="Verdana" w:hAnsi="Verdana" w:cs="Tahoma"/>
          <w:iCs/>
          <w:color w:val="000000" w:themeColor="text1"/>
        </w:rPr>
        <w:t>strong, sustainably funded mental health system</w:t>
      </w:r>
      <w:r w:rsidR="005935D0" w:rsidRPr="00413F64">
        <w:rPr>
          <w:rFonts w:ascii="Verdana" w:hAnsi="Verdana" w:cs="Tahoma"/>
          <w:iCs/>
          <w:color w:val="000000" w:themeColor="text1"/>
        </w:rPr>
        <w:t xml:space="preserve"> </w:t>
      </w:r>
      <w:r w:rsidR="00072107" w:rsidRPr="00413F64">
        <w:rPr>
          <w:rFonts w:ascii="Verdana" w:hAnsi="Verdana" w:cs="Tahoma"/>
          <w:iCs/>
          <w:color w:val="000000" w:themeColor="text1"/>
        </w:rPr>
        <w:t>will</w:t>
      </w:r>
      <w:r w:rsidR="00C238CD" w:rsidRPr="00413F64">
        <w:rPr>
          <w:rFonts w:ascii="Verdana" w:hAnsi="Verdana" w:cs="Tahoma"/>
          <w:iCs/>
          <w:color w:val="000000" w:themeColor="text1"/>
        </w:rPr>
        <w:t xml:space="preserve"> guarantee </w:t>
      </w:r>
      <w:r w:rsidR="005935D0" w:rsidRPr="00413F64">
        <w:rPr>
          <w:rFonts w:ascii="Verdana" w:hAnsi="Verdana" w:cs="Tahoma"/>
          <w:iCs/>
          <w:color w:val="000000" w:themeColor="text1"/>
        </w:rPr>
        <w:t xml:space="preserve">access to care and supports for people with mental illness across the entire trajectory of their </w:t>
      </w:r>
      <w:r w:rsidR="00413F64" w:rsidRPr="00413F64">
        <w:rPr>
          <w:rFonts w:ascii="Verdana" w:hAnsi="Verdana" w:cs="Tahoma"/>
          <w:iCs/>
          <w:color w:val="000000" w:themeColor="text1"/>
        </w:rPr>
        <w:t>illness,</w:t>
      </w:r>
      <w:r w:rsidR="00072107" w:rsidRPr="00413F64">
        <w:rPr>
          <w:rFonts w:ascii="Verdana" w:hAnsi="Verdana" w:cs="Tahoma"/>
          <w:iCs/>
          <w:color w:val="000000" w:themeColor="text1"/>
        </w:rPr>
        <w:t xml:space="preserve"> including </w:t>
      </w:r>
      <w:r w:rsidR="00F25049" w:rsidRPr="00413F64">
        <w:rPr>
          <w:rFonts w:ascii="Verdana" w:hAnsi="Verdana" w:cs="Tahoma"/>
          <w:iCs/>
          <w:color w:val="000000" w:themeColor="text1"/>
        </w:rPr>
        <w:t xml:space="preserve">early intervention and </w:t>
      </w:r>
      <w:r w:rsidR="00072107" w:rsidRPr="00413F64">
        <w:rPr>
          <w:rFonts w:ascii="Verdana" w:hAnsi="Verdana" w:cs="Tahoma"/>
          <w:iCs/>
          <w:color w:val="000000" w:themeColor="text1"/>
        </w:rPr>
        <w:t>crisis preventio</w:t>
      </w:r>
      <w:r w:rsidR="00F25049" w:rsidRPr="00413F64">
        <w:rPr>
          <w:rFonts w:ascii="Verdana" w:hAnsi="Verdana" w:cs="Tahoma"/>
          <w:iCs/>
          <w:color w:val="000000" w:themeColor="text1"/>
        </w:rPr>
        <w:t>n</w:t>
      </w:r>
      <w:r w:rsidR="00072107" w:rsidRPr="00413F64">
        <w:rPr>
          <w:rFonts w:ascii="Verdana" w:hAnsi="Verdana" w:cs="Tahoma"/>
          <w:iCs/>
          <w:color w:val="000000" w:themeColor="text1"/>
        </w:rPr>
        <w:t>.</w:t>
      </w:r>
    </w:p>
    <w:p w14:paraId="41DC78B2" w14:textId="77777777" w:rsidR="00413F64" w:rsidRPr="00413F64" w:rsidRDefault="00413F64" w:rsidP="00413F64">
      <w:pPr>
        <w:ind w:left="3"/>
        <w:contextualSpacing/>
        <w:rPr>
          <w:rFonts w:ascii="Verdana" w:hAnsi="Verdana"/>
          <w:color w:val="000000" w:themeColor="text1"/>
        </w:rPr>
      </w:pPr>
    </w:p>
    <w:p w14:paraId="6AA93F67" w14:textId="15740169" w:rsidR="002B5164" w:rsidRPr="00413F64" w:rsidRDefault="00DE3ADF" w:rsidP="00BE7990">
      <w:pPr>
        <w:ind w:left="3"/>
        <w:contextualSpacing/>
        <w:rPr>
          <w:rFonts w:ascii="Verdana" w:hAnsi="Verdana"/>
          <w:color w:val="000000" w:themeColor="text1"/>
        </w:rPr>
      </w:pPr>
      <w:r w:rsidRPr="00413F64">
        <w:rPr>
          <w:rFonts w:ascii="Verdana" w:hAnsi="Verdana"/>
          <w:color w:val="000000" w:themeColor="text1"/>
        </w:rPr>
        <w:t xml:space="preserve">Building on successful </w:t>
      </w:r>
      <w:r w:rsidR="00CE67A1" w:rsidRPr="00413F64">
        <w:rPr>
          <w:rFonts w:ascii="Verdana" w:hAnsi="Verdana"/>
          <w:color w:val="000000" w:themeColor="text1"/>
        </w:rPr>
        <w:t xml:space="preserve">international </w:t>
      </w:r>
      <w:r w:rsidRPr="00413F64">
        <w:rPr>
          <w:rFonts w:ascii="Verdana" w:hAnsi="Verdana"/>
          <w:color w:val="000000" w:themeColor="text1"/>
        </w:rPr>
        <w:t>models and working together</w:t>
      </w:r>
      <w:r w:rsidR="004D0614" w:rsidRPr="00413F64">
        <w:rPr>
          <w:rFonts w:ascii="Verdana" w:hAnsi="Verdana"/>
          <w:color w:val="000000" w:themeColor="text1"/>
        </w:rPr>
        <w:t xml:space="preserve"> – the health system, our police services, our community and the people we serve – we can reimagine a comprehensive and respectful approach to people who </w:t>
      </w:r>
      <w:r w:rsidR="005641A3" w:rsidRPr="00413F64">
        <w:rPr>
          <w:rFonts w:ascii="Verdana" w:hAnsi="Verdana"/>
          <w:color w:val="000000" w:themeColor="text1"/>
        </w:rPr>
        <w:t>are worthy of</w:t>
      </w:r>
      <w:r w:rsidR="004D0614" w:rsidRPr="00413F64">
        <w:rPr>
          <w:rFonts w:ascii="Verdana" w:hAnsi="Verdana"/>
          <w:color w:val="000000" w:themeColor="text1"/>
        </w:rPr>
        <w:t xml:space="preserve"> better – who need and deserve care, not confrontation.</w:t>
      </w:r>
    </w:p>
    <w:p w14:paraId="55DA7C7F" w14:textId="77777777" w:rsidR="002B5164" w:rsidRPr="00413F64" w:rsidRDefault="002B5164" w:rsidP="00BE7990">
      <w:pPr>
        <w:contextualSpacing/>
        <w:rPr>
          <w:rFonts w:ascii="Verdana" w:hAnsi="Verdana"/>
          <w:color w:val="000000" w:themeColor="text1"/>
        </w:rPr>
      </w:pPr>
    </w:p>
    <w:sectPr w:rsidR="002B5164" w:rsidRPr="00413F64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922F" w14:textId="77777777" w:rsidR="000917E2" w:rsidRDefault="000917E2" w:rsidP="00F33F53">
      <w:r>
        <w:separator/>
      </w:r>
    </w:p>
  </w:endnote>
  <w:endnote w:type="continuationSeparator" w:id="0">
    <w:p w14:paraId="289FF937" w14:textId="77777777" w:rsidR="000917E2" w:rsidRDefault="000917E2" w:rsidP="00F3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92407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20308D" w14:textId="14601B8C" w:rsidR="005641A3" w:rsidRDefault="005641A3" w:rsidP="005C15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B21D70" w14:textId="77777777" w:rsidR="005641A3" w:rsidRDefault="005641A3" w:rsidP="005641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60080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8F4EDA" w14:textId="3002C0B8" w:rsidR="005641A3" w:rsidRDefault="005641A3" w:rsidP="005C15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772A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3D5916" w14:textId="77777777" w:rsidR="005641A3" w:rsidRDefault="005641A3" w:rsidP="005641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A2D01" w14:textId="77777777" w:rsidR="000917E2" w:rsidRDefault="000917E2" w:rsidP="00F33F53">
      <w:r>
        <w:separator/>
      </w:r>
    </w:p>
  </w:footnote>
  <w:footnote w:type="continuationSeparator" w:id="0">
    <w:p w14:paraId="5EEF3F75" w14:textId="77777777" w:rsidR="000917E2" w:rsidRDefault="000917E2" w:rsidP="00F3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4A51" w14:textId="59AEB9E9" w:rsidR="00413F64" w:rsidRDefault="00413F64">
    <w:pPr>
      <w:pStyle w:val="Header"/>
    </w:pPr>
    <w:r>
      <w:rPr>
        <w:noProof/>
        <w:lang w:val="en-US" w:eastAsia="en-US"/>
      </w:rPr>
      <w:drawing>
        <wp:inline distT="0" distB="0" distL="0" distR="0" wp14:anchorId="6A891EAF" wp14:editId="6179459F">
          <wp:extent cx="1898941" cy="866899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H_MHIH_logo_RGB2000_1057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995" cy="86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1C388" w14:textId="77777777" w:rsidR="00F33F53" w:rsidRDefault="00F33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7D79"/>
    <w:multiLevelType w:val="hybridMultilevel"/>
    <w:tmpl w:val="AFDA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4D66"/>
    <w:multiLevelType w:val="hybridMultilevel"/>
    <w:tmpl w:val="E996E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96C7C"/>
    <w:multiLevelType w:val="hybridMultilevel"/>
    <w:tmpl w:val="19B47D9C"/>
    <w:lvl w:ilvl="0" w:tplc="10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8BD2040"/>
    <w:multiLevelType w:val="hybridMultilevel"/>
    <w:tmpl w:val="F51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2BB2"/>
    <w:multiLevelType w:val="hybridMultilevel"/>
    <w:tmpl w:val="BA4CA3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66"/>
    <w:rsid w:val="00003F46"/>
    <w:rsid w:val="000564E6"/>
    <w:rsid w:val="00072107"/>
    <w:rsid w:val="000857A9"/>
    <w:rsid w:val="000917E2"/>
    <w:rsid w:val="000C55E5"/>
    <w:rsid w:val="00141FDB"/>
    <w:rsid w:val="00170E2F"/>
    <w:rsid w:val="001878C3"/>
    <w:rsid w:val="001A1732"/>
    <w:rsid w:val="001B3335"/>
    <w:rsid w:val="002A1DA6"/>
    <w:rsid w:val="002B5164"/>
    <w:rsid w:val="002B7D8A"/>
    <w:rsid w:val="00366994"/>
    <w:rsid w:val="00375E7B"/>
    <w:rsid w:val="003772A6"/>
    <w:rsid w:val="00392C7E"/>
    <w:rsid w:val="00396A47"/>
    <w:rsid w:val="003A37A0"/>
    <w:rsid w:val="00413F64"/>
    <w:rsid w:val="00440808"/>
    <w:rsid w:val="0045796E"/>
    <w:rsid w:val="004D0614"/>
    <w:rsid w:val="004D77C2"/>
    <w:rsid w:val="005641A3"/>
    <w:rsid w:val="005935D0"/>
    <w:rsid w:val="005C1BDE"/>
    <w:rsid w:val="0061574C"/>
    <w:rsid w:val="006453FD"/>
    <w:rsid w:val="006F15C5"/>
    <w:rsid w:val="00703D66"/>
    <w:rsid w:val="00732733"/>
    <w:rsid w:val="007F576D"/>
    <w:rsid w:val="00880219"/>
    <w:rsid w:val="008D3DF9"/>
    <w:rsid w:val="008E0918"/>
    <w:rsid w:val="00970430"/>
    <w:rsid w:val="00A445BF"/>
    <w:rsid w:val="00A4733B"/>
    <w:rsid w:val="00A4762F"/>
    <w:rsid w:val="00A56A0B"/>
    <w:rsid w:val="00AA2ACE"/>
    <w:rsid w:val="00B07737"/>
    <w:rsid w:val="00B744DD"/>
    <w:rsid w:val="00BC275E"/>
    <w:rsid w:val="00BE7990"/>
    <w:rsid w:val="00C1624F"/>
    <w:rsid w:val="00C238CD"/>
    <w:rsid w:val="00C34316"/>
    <w:rsid w:val="00CD11F5"/>
    <w:rsid w:val="00CE67A1"/>
    <w:rsid w:val="00CF66EA"/>
    <w:rsid w:val="00D80ACC"/>
    <w:rsid w:val="00DD403D"/>
    <w:rsid w:val="00DE3ADF"/>
    <w:rsid w:val="00E91A4E"/>
    <w:rsid w:val="00EA08F5"/>
    <w:rsid w:val="00ED48CB"/>
    <w:rsid w:val="00F25049"/>
    <w:rsid w:val="00F33F53"/>
    <w:rsid w:val="00F80C71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615073"/>
  <w15:docId w15:val="{544FE5BA-B26A-46CC-B3CE-0CED6FA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3D66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F53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F33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F53"/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53"/>
    <w:rPr>
      <w:rFonts w:ascii="Tahoma" w:hAnsi="Tahoma" w:cs="Tahoma"/>
      <w:sz w:val="16"/>
      <w:szCs w:val="16"/>
      <w:lang w:eastAsia="en-CA"/>
    </w:rPr>
  </w:style>
  <w:style w:type="character" w:styleId="PageNumber">
    <w:name w:val="page number"/>
    <w:basedOn w:val="DefaultParagraphFont"/>
    <w:uiPriority w:val="99"/>
    <w:semiHidden/>
    <w:unhideWhenUsed/>
    <w:rsid w:val="0056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7FA93B5D6184DA4180286C47FB252" ma:contentTypeVersion="11" ma:contentTypeDescription="Create a new document." ma:contentTypeScope="" ma:versionID="fab4bf6becf8e57004a42957d3a90cad">
  <xsd:schema xmlns:xsd="http://www.w3.org/2001/XMLSchema" xmlns:xs="http://www.w3.org/2001/XMLSchema" xmlns:p="http://schemas.microsoft.com/office/2006/metadata/properties" xmlns:ns2="5451eeb3-7a28-4b6e-9829-0e6c004dc1bb" xmlns:ns3="21202671-567b-4ea3-a6d4-82e018bcc9a2" targetNamespace="http://schemas.microsoft.com/office/2006/metadata/properties" ma:root="true" ma:fieldsID="926d9c7e09fcb0eaabc630c6c9c13a6a" ns2:_="" ns3:_="">
    <xsd:import namespace="5451eeb3-7a28-4b6e-9829-0e6c004dc1bb"/>
    <xsd:import namespace="21202671-567b-4ea3-a6d4-82e018bcc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eb3-7a28-4b6e-9829-0e6c004dc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02671-567b-4ea3-a6d4-82e018bcc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1DE1-2E72-484C-ADBC-C35FCED90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eeb3-7a28-4b6e-9829-0e6c004dc1bb"/>
    <ds:schemaRef ds:uri="21202671-567b-4ea3-a6d4-82e018bcc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B6629-3421-43EE-8216-114649BC1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79490-608D-40F2-9D57-FE354CDC13BD}">
  <ds:schemaRefs>
    <ds:schemaRef ds:uri="http://www.w3.org/XML/1998/namespace"/>
    <ds:schemaRef ds:uri="http://purl.org/dc/terms/"/>
    <ds:schemaRef ds:uri="http://schemas.microsoft.com/office/2006/documentManagement/types"/>
    <ds:schemaRef ds:uri="5451eeb3-7a28-4b6e-9829-0e6c004dc1b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1202671-567b-4ea3-a6d4-82e018bcc9a2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3FC276-4F4A-49DB-A7D2-BF8DCDE1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Roslyn Shields</dc:creator>
  <cp:lastModifiedBy>Uppala Chandrasekera</cp:lastModifiedBy>
  <cp:revision>2</cp:revision>
  <dcterms:created xsi:type="dcterms:W3CDTF">2020-07-14T14:55:00Z</dcterms:created>
  <dcterms:modified xsi:type="dcterms:W3CDTF">2020-07-14T14:55:00Z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0x0101007827FA93B5D6184DA4180286C47FB252</vt:lpwstr>
  </property>
</Properties>
</file>